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zhakować.... lodówkę?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zhakować… lodówkę?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gromadzenia i wymiany danych przez różne przedmioty za pośrednictwem sieci komputerowej określamy pojęciem “</w:t>
      </w: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  <w:r>
        <w:rPr>
          <w:rFonts w:ascii="calibri" w:hAnsi="calibri" w:eastAsia="calibri" w:cs="calibri"/>
          <w:sz w:val="24"/>
          <w:szCs w:val="24"/>
        </w:rPr>
        <w:t xml:space="preserve">” (IoT). Pojęcia to określa jedną z możliwych wizji niedalekiej przyszłości, w której nawet najprostsze urządzenia są połączone z Internetem i bez przerwy przesyłają dane. Zaczynając od smart-watchy, przez inteligentne lodówki i kończąc na inteligentnych wagach, które znajdą dla Ciebie odpowiednią dietę w Internecie na podstawie Twojej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włamać się do pralki lub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inteligentne telewizory, lodówki, pralki cieszą się coraz większą popularnością. Jak każdą rzecz elektroniczną – również te można zhakować, tym bardziej, że bardzo szerokie grono producentów kwestie bezpieczeństwa produkowanych przez siebie urządzeń zdaje się mocno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wyciek danych z takich urządzeń może być równie groźny, jak włamanie do komputera czy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WiFi – klucz do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konfiguracja każdego z inteligentnych urządzeń może być bardzo trudna i skomplikowana, sugeruję, by zacząć od kluczowej rzeczy, czyli odpowiednich ustawień domowego routera Wi-Fi, który może stać się pierwszym, potencjalnym celem ataku</w:t>
      </w:r>
      <w:r>
        <w:rPr>
          <w:rFonts w:ascii="calibri" w:hAnsi="calibri" w:eastAsia="calibri" w:cs="calibri"/>
          <w:sz w:val="24"/>
          <w:szCs w:val="24"/>
        </w:rPr>
        <w:t xml:space="preserve"> – przestrzega Arkadiusz Zakrzewski, specjalista pomocy technicznej antywirusa AVG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 o trzech prostych, ważnych sprawach: Po pierwsze zmień dane logowania (login i hasło) z domyślnych ustawień fabrycznych routera na własne, po drugie skonfiguruj listę urządzeń, które będą miały dostęp i będą mogły łączyć się z Twoją siecią, a po trzecie upewnij się, że zapora firewall w Twoim urządzeniu sieciowym działa i chroni Cię przed atakami z zewnątrz.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2026-05-26T06:54:14+02:00</dcterms:created>
  <dcterms:modified xsi:type="dcterms:W3CDTF">2026-05-26T06:54:14+02:00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